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25176" w14:textId="0BB5C385" w:rsidR="00322CE1" w:rsidRDefault="00140B5C" w:rsidP="008857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322CE1" w:rsidRPr="0088571C">
        <w:rPr>
          <w:rFonts w:ascii="Times New Roman" w:hAnsi="Times New Roman" w:cs="Times New Roman"/>
          <w:b/>
          <w:sz w:val="28"/>
          <w:szCs w:val="28"/>
        </w:rPr>
        <w:t>енежн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322CE1" w:rsidRPr="0088571C">
        <w:rPr>
          <w:rFonts w:ascii="Times New Roman" w:hAnsi="Times New Roman" w:cs="Times New Roman"/>
          <w:b/>
          <w:sz w:val="28"/>
          <w:szCs w:val="28"/>
        </w:rPr>
        <w:t xml:space="preserve"> надбавк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22CE1" w:rsidRPr="0088571C">
        <w:rPr>
          <w:rFonts w:ascii="Times New Roman" w:hAnsi="Times New Roman" w:cs="Times New Roman"/>
          <w:b/>
          <w:sz w:val="28"/>
          <w:szCs w:val="28"/>
        </w:rPr>
        <w:t xml:space="preserve"> к пенсии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bookmarkStart w:id="0" w:name="_GoBack"/>
      <w:bookmarkEnd w:id="0"/>
      <w:r w:rsidR="00322CE1" w:rsidRPr="0088571C">
        <w:rPr>
          <w:rFonts w:ascii="Times New Roman" w:hAnsi="Times New Roman" w:cs="Times New Roman"/>
          <w:b/>
          <w:sz w:val="28"/>
          <w:szCs w:val="28"/>
        </w:rPr>
        <w:t>отдельной категории граждан</w:t>
      </w:r>
      <w:r w:rsidR="0088571C" w:rsidRPr="0088571C">
        <w:rPr>
          <w:rFonts w:ascii="Times New Roman" w:hAnsi="Times New Roman" w:cs="Times New Roman"/>
          <w:b/>
          <w:sz w:val="28"/>
          <w:szCs w:val="28"/>
        </w:rPr>
        <w:t>.</w:t>
      </w:r>
    </w:p>
    <w:p w14:paraId="704BE8BF" w14:textId="77777777" w:rsidR="0088571C" w:rsidRPr="0088571C" w:rsidRDefault="0088571C" w:rsidP="008857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CA6D8" w14:textId="4954780C" w:rsidR="00322CE1" w:rsidRPr="0088571C" w:rsidRDefault="00322CE1" w:rsidP="008857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71C">
        <w:rPr>
          <w:rFonts w:ascii="Times New Roman" w:hAnsi="Times New Roman" w:cs="Times New Roman"/>
          <w:sz w:val="28"/>
          <w:szCs w:val="28"/>
        </w:rPr>
        <w:t>Федеральным законом от 08.08.2024 № 313-ФЗ «О внесении изменений в отдельные законодательные акты Российской Федерации» для граждан, являющихся инвалидами I группы (за исключением инвалидов с детства I группы, к пенсии которых производится ежемесячная выплата в связи с осуществлением за ними ухода), либо достигших возраста 80 лет введена дополнительная выплата к пенсии в виде ежемесячной надбавки на уход в размере 1200 рублей.</w:t>
      </w:r>
    </w:p>
    <w:p w14:paraId="2659A5B4" w14:textId="77777777" w:rsidR="00322CE1" w:rsidRPr="0088571C" w:rsidRDefault="00322CE1" w:rsidP="008857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71C">
        <w:rPr>
          <w:rFonts w:ascii="Times New Roman" w:hAnsi="Times New Roman" w:cs="Times New Roman"/>
          <w:sz w:val="28"/>
          <w:szCs w:val="28"/>
        </w:rPr>
        <w:t>Ее размер увеличивается в случае проживания граждан указанной категории в районах Крайнего Севера и приравненных к ним местностях, а также в районах с тяжелыми климатическими условиями, на соответствующий районный коэффициент, устанавливаемый Правительством Российской Федерации в зависимости от района (местности) проживания и подлежит ежегодной индексации.</w:t>
      </w:r>
    </w:p>
    <w:p w14:paraId="5836C055" w14:textId="16E61A52" w:rsidR="00322CE1" w:rsidRPr="0088571C" w:rsidRDefault="00322CE1" w:rsidP="008857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71C">
        <w:rPr>
          <w:rFonts w:ascii="Times New Roman" w:hAnsi="Times New Roman" w:cs="Times New Roman"/>
          <w:sz w:val="28"/>
          <w:szCs w:val="28"/>
        </w:rPr>
        <w:t>Согласно ч. 4 ст. 18.1 Федерального закона от 15.12.2001 № 166-ФЗ «О государственном пенсионном обеспечении в Российской Федерации» надбавка устанавливается автоматически, то есть без истребования от гражданина каких-либо документов, на основании данных, имеющихся в распоряжении Фонда пенсионного и социального страхования Российской Федерации, содержащихся в государственной информационной системе «Единая централизованная цифровая платформа в социальной сфере».</w:t>
      </w:r>
    </w:p>
    <w:p w14:paraId="477D63D5" w14:textId="77777777" w:rsidR="00322CE1" w:rsidRPr="0088571C" w:rsidRDefault="00322CE1" w:rsidP="008857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71C">
        <w:rPr>
          <w:rFonts w:ascii="Times New Roman" w:hAnsi="Times New Roman" w:cs="Times New Roman"/>
          <w:sz w:val="28"/>
          <w:szCs w:val="28"/>
        </w:rPr>
        <w:t>При наличии у гражданина двух пенсий (по старости и инвалидности) надбавка устанавливается только к одной из них.</w:t>
      </w:r>
    </w:p>
    <w:p w14:paraId="306BABE3" w14:textId="77777777" w:rsidR="00322CE1" w:rsidRPr="0088571C" w:rsidRDefault="00322CE1" w:rsidP="008857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71C">
        <w:rPr>
          <w:rFonts w:ascii="Times New Roman" w:hAnsi="Times New Roman" w:cs="Times New Roman"/>
          <w:sz w:val="28"/>
          <w:szCs w:val="28"/>
        </w:rPr>
        <w:t>Гражданин или его законный представитель должен быть извещен Фондом об установлении надбавки в течение трех рабочих дней со дня вынесения соответствующего решения.</w:t>
      </w:r>
    </w:p>
    <w:p w14:paraId="023280AF" w14:textId="77777777" w:rsidR="00322CE1" w:rsidRPr="0088571C" w:rsidRDefault="00322CE1" w:rsidP="008857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159B0F" w14:textId="4FC0D174" w:rsidR="00B7582E" w:rsidRPr="0088571C" w:rsidRDefault="00322CE1" w:rsidP="008857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71C"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r w:rsidR="008857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А.А. </w:t>
      </w:r>
      <w:proofErr w:type="spellStart"/>
      <w:r w:rsidR="0088571C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</w:p>
    <w:sectPr w:rsidR="00B7582E" w:rsidRPr="00885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E0"/>
    <w:rsid w:val="00140B5C"/>
    <w:rsid w:val="00322CE1"/>
    <w:rsid w:val="0088571C"/>
    <w:rsid w:val="00B7582E"/>
    <w:rsid w:val="00EA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410C"/>
  <w15:chartTrackingRefBased/>
  <w15:docId w15:val="{9E080784-C261-4E00-B7FF-21ABCC5D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2026-02-09T16:27:00Z</dcterms:created>
  <dcterms:modified xsi:type="dcterms:W3CDTF">2026-02-09T17:14:00Z</dcterms:modified>
</cp:coreProperties>
</file>